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62000" w14:textId="77777777" w:rsidR="00486E2D" w:rsidRDefault="00BD1A50">
      <w:pPr>
        <w:pStyle w:val="Heading1"/>
      </w:pPr>
      <w:r>
        <w:t>GCSE English Mapping Document – MILLENNIAL</w:t>
      </w:r>
    </w:p>
    <w:p w14:paraId="1D869FAE" w14:textId="5CD1D645" w:rsidR="00486E2D" w:rsidRDefault="00BD1A50">
      <w:r>
        <w:t>Text: MILLENNIAL</w:t>
      </w:r>
      <w:r>
        <w:br/>
        <w:t>Author: R.J. Mullings</w:t>
      </w:r>
      <w:r>
        <w:br/>
        <w:t>Intended Use: Year 9 (Pre-GCSE) and GCSE English Language &amp; Literature preparation</w:t>
      </w:r>
    </w:p>
    <w:p w14:paraId="50A89D78" w14:textId="77777777" w:rsidR="00486E2D" w:rsidRDefault="00BD1A50">
      <w:pPr>
        <w:pStyle w:val="Heading2"/>
      </w:pPr>
      <w:r>
        <w:t>Purpose of this Mapping Document</w:t>
      </w:r>
    </w:p>
    <w:p w14:paraId="6FADD477" w14:textId="7E7E1F99" w:rsidR="00486E2D" w:rsidRDefault="00BD1A50">
      <w:r>
        <w:t xml:space="preserve">This document demonstrates how the </w:t>
      </w:r>
      <w:r w:rsidR="00D51648">
        <w:t xml:space="preserve">text </w:t>
      </w:r>
      <w:r>
        <w:t>MILLENNIAL supports the development of key skills assessed in GCSE English Language and English Literature. While MILLENNIAL is not a prescribed exam board text, it is highly effective as a transition and preparation text for GCSE study, enabling students to practise assessment objectives in a modern, engaging context.</w:t>
      </w:r>
    </w:p>
    <w:p w14:paraId="7ABCCB31" w14:textId="77777777" w:rsidR="00486E2D" w:rsidRDefault="00BD1A50">
      <w:pPr>
        <w:pStyle w:val="Heading2"/>
      </w:pPr>
      <w:r>
        <w:t>GCSE English Literature – Assessment Objectives</w:t>
      </w:r>
    </w:p>
    <w:p w14:paraId="37CC21A5" w14:textId="77777777" w:rsidR="00486E2D" w:rsidRDefault="00BD1A50">
      <w:pPr>
        <w:pStyle w:val="Heading3"/>
      </w:pPr>
      <w:r>
        <w:t>AO1: Read, understand and respond to texts</w:t>
      </w:r>
    </w:p>
    <w:p w14:paraId="2D3380BF" w14:textId="77777777" w:rsidR="00486E2D" w:rsidRDefault="00BD1A50">
      <w:r>
        <w:t>Students engage with complex characters, plot development, and moral dilemmas. They develop the ability to:</w:t>
      </w:r>
      <w:r>
        <w:br/>
        <w:t>• Maintain a critical style and informed personal response</w:t>
      </w:r>
      <w:r>
        <w:br/>
        <w:t>• Use textual references and quotations to support ideas</w:t>
      </w:r>
      <w:r>
        <w:br/>
        <w:t>• Track character development and relationships across the text</w:t>
      </w:r>
      <w:r>
        <w:br/>
      </w:r>
    </w:p>
    <w:p w14:paraId="2BDEF601" w14:textId="77777777" w:rsidR="00486E2D" w:rsidRDefault="00BD1A50">
      <w:pPr>
        <w:pStyle w:val="Heading3"/>
      </w:pPr>
      <w:r>
        <w:t>AO2: Analyse the language, form and structure used by a writer</w:t>
      </w:r>
    </w:p>
    <w:p w14:paraId="23905D4E" w14:textId="77777777" w:rsidR="00486E2D" w:rsidRDefault="00BD1A50">
      <w:r>
        <w:t>MILLENNIAL provides rich opportunities to analyse:</w:t>
      </w:r>
      <w:r>
        <w:br/>
        <w:t>• Writer’s use of dialogue to convey tension and power</w:t>
      </w:r>
      <w:r>
        <w:br/>
        <w:t>• Structural shifts and pacing within a crime narrative</w:t>
      </w:r>
      <w:r>
        <w:br/>
        <w:t>• Narrative perspective and its impact on the reader</w:t>
      </w:r>
      <w:r>
        <w:br/>
        <w:t>• Language choices reflecting social realism and youth voice</w:t>
      </w:r>
      <w:r>
        <w:br/>
      </w:r>
    </w:p>
    <w:p w14:paraId="7458441D" w14:textId="77777777" w:rsidR="00486E2D" w:rsidRDefault="00BD1A50">
      <w:pPr>
        <w:pStyle w:val="Heading3"/>
      </w:pPr>
      <w:r>
        <w:t>AO3: Show understanding of the relationships between texts and contexts</w:t>
      </w:r>
    </w:p>
    <w:p w14:paraId="7939F103" w14:textId="7C95F865" w:rsidR="00486E2D" w:rsidRDefault="00BD1A50">
      <w:r>
        <w:t xml:space="preserve">The </w:t>
      </w:r>
      <w:r w:rsidR="00761692">
        <w:t>play</w:t>
      </w:r>
      <w:r>
        <w:t xml:space="preserve"> is rooted in contemporary British society, allowing students to explore:</w:t>
      </w:r>
      <w:r>
        <w:br/>
        <w:t>• Social and cultural contexts of early 21st-century England</w:t>
      </w:r>
      <w:r>
        <w:br/>
        <w:t>• Youth culture, education, exclusion, and social inequality</w:t>
      </w:r>
      <w:r>
        <w:br/>
        <w:t>• Crime, justice, and institutional responsibility</w:t>
      </w:r>
      <w:r>
        <w:br/>
      </w:r>
    </w:p>
    <w:p w14:paraId="3EDFF042" w14:textId="77777777" w:rsidR="00486E2D" w:rsidRDefault="00BD1A50">
      <w:pPr>
        <w:pStyle w:val="Heading3"/>
      </w:pPr>
      <w:r>
        <w:t>AO4: Use a range of vocabulary and sentence structures for clarity and effect</w:t>
      </w:r>
    </w:p>
    <w:p w14:paraId="3010EAAB" w14:textId="77777777" w:rsidR="00486E2D" w:rsidRDefault="00BD1A50">
      <w:r>
        <w:t>Through analytical and creative responses to the text, students develop:</w:t>
      </w:r>
      <w:r>
        <w:br/>
        <w:t>• Academic writing skills for literature essays</w:t>
      </w:r>
      <w:r>
        <w:br/>
        <w:t>• Extended written responses using accurate SPaG</w:t>
      </w:r>
      <w:r>
        <w:br/>
        <w:t>• Discursive and evaluative writing techniques</w:t>
      </w:r>
      <w:r>
        <w:br/>
      </w:r>
    </w:p>
    <w:p w14:paraId="14078208" w14:textId="77777777" w:rsidR="00486E2D" w:rsidRDefault="00BD1A50">
      <w:pPr>
        <w:pStyle w:val="Heading2"/>
      </w:pPr>
      <w:r>
        <w:lastRenderedPageBreak/>
        <w:t>GCSE English Language – Skills Coverage</w:t>
      </w:r>
    </w:p>
    <w:p w14:paraId="7F14338F" w14:textId="0AFEE89B" w:rsidR="00486E2D" w:rsidRDefault="00BD1A50">
      <w:r>
        <w:t>Reading:</w:t>
      </w:r>
      <w:r>
        <w:br/>
        <w:t>• Inference and interpretation of explicit and implicit meaning</w:t>
      </w:r>
      <w:r>
        <w:br/>
        <w:t>• Analysis of language and structural methods</w:t>
      </w:r>
      <w:r>
        <w:br/>
        <w:t>• Comparison of viewpoints and perspectives</w:t>
      </w:r>
      <w:r>
        <w:br/>
      </w:r>
      <w:r>
        <w:br/>
        <w:t>Writing:</w:t>
      </w:r>
      <w:r>
        <w:br/>
        <w:t>• Narrative writing inspired by crime and social realism</w:t>
      </w:r>
      <w:r>
        <w:br/>
        <w:t xml:space="preserve">• Transactional writing (letters, </w:t>
      </w:r>
      <w:r w:rsidR="00C6627F">
        <w:t>poems and</w:t>
      </w:r>
      <w:r>
        <w:t xml:space="preserve"> articles linked to themes)</w:t>
      </w:r>
      <w:r>
        <w:br/>
        <w:t>• Writing for purpose, audience, and form</w:t>
      </w:r>
      <w:r>
        <w:br/>
      </w:r>
      <w:r>
        <w:br/>
        <w:t>Spoken Language:</w:t>
      </w:r>
      <w:r>
        <w:br/>
        <w:t>• Structured debates on moral and social issues</w:t>
      </w:r>
      <w:r>
        <w:br/>
        <w:t>• Presentations exploring themes, characters, and writer’s intent</w:t>
      </w:r>
      <w:r>
        <w:br/>
      </w:r>
    </w:p>
    <w:p w14:paraId="450B002A" w14:textId="77777777" w:rsidR="00486E2D" w:rsidRDefault="00BD1A50">
      <w:pPr>
        <w:pStyle w:val="Heading2"/>
      </w:pPr>
      <w:r>
        <w:t>Curriculum &amp; Whole-School Links</w:t>
      </w:r>
    </w:p>
    <w:p w14:paraId="521237FA" w14:textId="37F50535" w:rsidR="00486E2D" w:rsidRDefault="00BD1A50">
      <w:r>
        <w:t>MILLENNIAL also supports:</w:t>
      </w:r>
      <w:r>
        <w:br/>
        <w:t>• PSHE and safeguarding discussions</w:t>
      </w:r>
      <w:r>
        <w:br/>
        <w:t>• SMSC and British Values</w:t>
      </w:r>
      <w:r>
        <w:br/>
        <w:t>• Oracy development</w:t>
      </w:r>
      <w:r w:rsidR="00C6627F">
        <w:t xml:space="preserve"> for broadening vocabulary</w:t>
      </w:r>
      <w:r>
        <w:br/>
        <w:t>• Drama and performance-based learning</w:t>
      </w:r>
      <w:r>
        <w:br/>
      </w:r>
    </w:p>
    <w:p w14:paraId="1FFA612B" w14:textId="77777777" w:rsidR="00486E2D" w:rsidRDefault="00BD1A50">
      <w:pPr>
        <w:pStyle w:val="Heading2"/>
      </w:pPr>
      <w:r>
        <w:t>Summary for Trusts and GCSE Departments</w:t>
      </w:r>
    </w:p>
    <w:p w14:paraId="636E5EF3" w14:textId="77777777" w:rsidR="00486E2D" w:rsidRDefault="00BD1A50">
      <w:r>
        <w:t>MILLENNIAL is an effective KS3–KS4 transition text that strengthens GCSE readiness by allowing students to practise key assessment objectives in a contemporary, relatable context. It supports curriculum coherence, engagement, and skill development across English Language and Literature.</w:t>
      </w:r>
    </w:p>
    <w:sectPr w:rsidR="00486E2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2486893">
    <w:abstractNumId w:val="8"/>
  </w:num>
  <w:num w:numId="2" w16cid:durableId="223375863">
    <w:abstractNumId w:val="6"/>
  </w:num>
  <w:num w:numId="3" w16cid:durableId="1222593897">
    <w:abstractNumId w:val="5"/>
  </w:num>
  <w:num w:numId="4" w16cid:durableId="1525896962">
    <w:abstractNumId w:val="4"/>
  </w:num>
  <w:num w:numId="5" w16cid:durableId="270549704">
    <w:abstractNumId w:val="7"/>
  </w:num>
  <w:num w:numId="6" w16cid:durableId="1607421108">
    <w:abstractNumId w:val="3"/>
  </w:num>
  <w:num w:numId="7" w16cid:durableId="193738992">
    <w:abstractNumId w:val="2"/>
  </w:num>
  <w:num w:numId="8" w16cid:durableId="526333790">
    <w:abstractNumId w:val="1"/>
  </w:num>
  <w:num w:numId="9" w16cid:durableId="97819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F4B18"/>
    <w:rsid w:val="00486E2D"/>
    <w:rsid w:val="00761692"/>
    <w:rsid w:val="00AA1D8D"/>
    <w:rsid w:val="00B47730"/>
    <w:rsid w:val="00BD1A50"/>
    <w:rsid w:val="00C6627F"/>
    <w:rsid w:val="00CB0664"/>
    <w:rsid w:val="00D5164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71EC3"/>
  <w14:defaultImageDpi w14:val="300"/>
  <w15:docId w15:val="{1EEBD41C-0A05-4190-82F8-82FC0A04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 Mullings</cp:lastModifiedBy>
  <cp:revision>3</cp:revision>
  <dcterms:created xsi:type="dcterms:W3CDTF">2025-12-13T22:00:00Z</dcterms:created>
  <dcterms:modified xsi:type="dcterms:W3CDTF">2025-12-13T23:36:00Z</dcterms:modified>
  <cp:category/>
</cp:coreProperties>
</file>